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B7D21" w:rsidP="00E4042A" w:rsidRDefault="00CB7D21" w14:paraId="394E62CA" w14:textId="77777777">
      <w:pPr>
        <w:jc w:val="both"/>
        <w:rPr>
          <w:rFonts w:ascii="Arial" w:hAnsi="Arial" w:cs="Arial"/>
          <w:b/>
          <w:sz w:val="28"/>
          <w:szCs w:val="24"/>
        </w:rPr>
      </w:pPr>
    </w:p>
    <w:p w:rsidRPr="00E4042A" w:rsidR="00E4042A" w:rsidP="00E4042A" w:rsidRDefault="00E4042A" w14:paraId="5847B385" w14:textId="77777777">
      <w:pPr>
        <w:jc w:val="both"/>
        <w:rPr>
          <w:rFonts w:ascii="Arial" w:hAnsi="Arial" w:eastAsia="Times New Roman" w:cs="Arial"/>
          <w:sz w:val="24"/>
          <w:szCs w:val="24"/>
          <w:lang w:val="en-GB" w:eastAsia="en-GB"/>
        </w:rPr>
      </w:pPr>
      <w:r w:rsidRPr="00E4042A">
        <w:rPr>
          <w:rFonts w:ascii="Arial" w:hAnsi="Arial" w:eastAsia="Times New Roman" w:cs="Arial"/>
          <w:sz w:val="24"/>
          <w:szCs w:val="24"/>
          <w:lang w:val="en-GB" w:eastAsia="en-GB"/>
        </w:rPr>
        <w:t>General Policy Statement:</w:t>
      </w:r>
    </w:p>
    <w:p w:rsidRPr="00E4042A" w:rsidR="00E4042A" w:rsidP="00E4042A" w:rsidRDefault="00E4042A" w14:paraId="51BEDC7E" w14:textId="77777777">
      <w:pPr>
        <w:jc w:val="both"/>
        <w:rPr>
          <w:rFonts w:ascii="Arial" w:hAnsi="Arial" w:eastAsia="Times New Roman" w:cs="Arial"/>
          <w:sz w:val="24"/>
          <w:szCs w:val="24"/>
          <w:lang w:val="en-GB" w:eastAsia="en-GB"/>
        </w:rPr>
      </w:pPr>
      <w:r w:rsidRPr="00E4042A">
        <w:rPr>
          <w:rFonts w:ascii="Arial" w:hAnsi="Arial" w:eastAsia="Times New Roman" w:cs="Arial"/>
          <w:sz w:val="24"/>
          <w:szCs w:val="24"/>
          <w:lang w:val="en-GB" w:eastAsia="en-GB"/>
        </w:rPr>
        <w:t xml:space="preserve">Lone Workers as defined by the Health and Safety Executive are, “those who work by themselves without close or direct supervision.”  </w:t>
      </w:r>
    </w:p>
    <w:p w:rsidRPr="00E4042A" w:rsidR="00E4042A" w:rsidP="00E4042A" w:rsidRDefault="00E4042A" w14:paraId="221DAC2F" w14:textId="5CDCDF58">
      <w:pPr>
        <w:jc w:val="both"/>
        <w:rPr>
          <w:rFonts w:ascii="Arial" w:hAnsi="Arial" w:eastAsia="Times New Roman" w:cs="Arial"/>
          <w:sz w:val="24"/>
          <w:szCs w:val="24"/>
          <w:lang w:val="en-GB" w:eastAsia="en-GB"/>
        </w:rPr>
      </w:pPr>
      <w:r w:rsidRPr="00E4042A">
        <w:rPr>
          <w:rFonts w:ascii="Arial" w:hAnsi="Arial" w:eastAsia="Times New Roman" w:cs="Arial"/>
          <w:sz w:val="24"/>
          <w:szCs w:val="24"/>
          <w:lang w:val="en-GB" w:eastAsia="en-GB"/>
        </w:rPr>
        <w:t xml:space="preserve">As part of </w:t>
      </w:r>
      <w:r w:rsidR="005A406D">
        <w:rPr>
          <w:rFonts w:ascii="Arial" w:hAnsi="Arial" w:eastAsia="Times New Roman" w:cs="Arial"/>
          <w:sz w:val="24"/>
          <w:szCs w:val="24"/>
          <w:lang w:val="en-GB" w:eastAsia="en-GB"/>
        </w:rPr>
        <w:t>Top Marks for Security Services Limited</w:t>
      </w:r>
      <w:r w:rsidRPr="00E4042A" w:rsidR="00DE6906">
        <w:rPr>
          <w:rFonts w:ascii="Arial" w:hAnsi="Arial" w:eastAsia="Times New Roman" w:cs="Arial"/>
          <w:sz w:val="24"/>
          <w:szCs w:val="24"/>
          <w:lang w:val="en-GB" w:eastAsia="en-GB"/>
        </w:rPr>
        <w:t xml:space="preserve"> </w:t>
      </w:r>
      <w:r w:rsidRPr="00E4042A">
        <w:rPr>
          <w:rFonts w:ascii="Arial" w:hAnsi="Arial" w:eastAsia="Times New Roman" w:cs="Arial"/>
          <w:sz w:val="24"/>
          <w:szCs w:val="24"/>
          <w:lang w:val="en-GB" w:eastAsia="en-GB"/>
        </w:rPr>
        <w:t xml:space="preserve">Management structure it is the duty of care for </w:t>
      </w:r>
      <w:r w:rsidR="00CD000D">
        <w:rPr>
          <w:rFonts w:ascii="Arial" w:hAnsi="Arial" w:eastAsia="Times New Roman" w:cs="Arial"/>
          <w:sz w:val="24"/>
          <w:szCs w:val="24"/>
          <w:lang w:val="en-GB" w:eastAsia="en-GB"/>
        </w:rPr>
        <w:t>Security Guarding operation and HR</w:t>
      </w:r>
      <w:r w:rsidRPr="00E4042A">
        <w:rPr>
          <w:rFonts w:ascii="Arial" w:hAnsi="Arial" w:eastAsia="Times New Roman" w:cs="Arial"/>
          <w:sz w:val="24"/>
          <w:szCs w:val="24"/>
          <w:lang w:val="en-GB" w:eastAsia="en-GB"/>
        </w:rPr>
        <w:t xml:space="preserve"> to ensure the health, safety and welfare of all their staff, as it is also the employee’s responsibility to take reasonable care of themselves and others who could be affected by their work activity. </w:t>
      </w:r>
    </w:p>
    <w:p w:rsidRPr="00E4042A" w:rsidR="00E4042A" w:rsidP="00E4042A" w:rsidRDefault="00E4042A" w14:paraId="67635BD1" w14:textId="30E1DAE0">
      <w:pPr>
        <w:jc w:val="both"/>
        <w:rPr>
          <w:rFonts w:ascii="Arial" w:hAnsi="Arial" w:eastAsia="Times New Roman" w:cs="Arial"/>
          <w:sz w:val="24"/>
          <w:szCs w:val="24"/>
          <w:lang w:val="en-GB" w:eastAsia="en-GB"/>
        </w:rPr>
      </w:pPr>
      <w:r w:rsidRPr="00E4042A">
        <w:rPr>
          <w:rFonts w:ascii="Arial" w:hAnsi="Arial" w:eastAsia="Times New Roman" w:cs="Arial"/>
          <w:sz w:val="24"/>
          <w:szCs w:val="24"/>
          <w:lang w:val="en-GB" w:eastAsia="en-GB"/>
        </w:rPr>
        <w:t xml:space="preserve">This policy is to </w:t>
      </w:r>
      <w:r w:rsidRPr="00E4042A" w:rsidR="00AD191A">
        <w:rPr>
          <w:rFonts w:ascii="Arial" w:hAnsi="Arial" w:eastAsia="Times New Roman" w:cs="Arial"/>
          <w:sz w:val="24"/>
          <w:szCs w:val="24"/>
          <w:lang w:val="en-GB" w:eastAsia="en-GB"/>
        </w:rPr>
        <w:t xml:space="preserve">assist </w:t>
      </w:r>
      <w:r w:rsidR="005A406D">
        <w:rPr>
          <w:rFonts w:ascii="Arial" w:hAnsi="Arial" w:eastAsia="Times New Roman" w:cs="Arial"/>
          <w:sz w:val="24"/>
          <w:szCs w:val="24"/>
          <w:lang w:val="en-GB" w:eastAsia="en-GB"/>
        </w:rPr>
        <w:t>Top Marks for Security Services Limited</w:t>
      </w:r>
      <w:r w:rsidRPr="00E4042A" w:rsidR="005C42AC">
        <w:rPr>
          <w:rFonts w:ascii="Arial" w:hAnsi="Arial" w:eastAsia="Times New Roman" w:cs="Arial"/>
          <w:sz w:val="24"/>
          <w:szCs w:val="24"/>
          <w:lang w:val="en-GB" w:eastAsia="en-GB"/>
        </w:rPr>
        <w:t xml:space="preserve"> </w:t>
      </w:r>
      <w:r w:rsidRPr="00E4042A">
        <w:rPr>
          <w:rFonts w:ascii="Arial" w:hAnsi="Arial" w:eastAsia="Times New Roman" w:cs="Arial"/>
          <w:sz w:val="24"/>
          <w:szCs w:val="24"/>
          <w:lang w:val="en-GB" w:eastAsia="en-GB"/>
        </w:rPr>
        <w:t xml:space="preserve">Managers in devising a safe system of work and to ensure that a suitable and </w:t>
      </w:r>
      <w:r w:rsidRPr="00E4042A" w:rsidR="00483005">
        <w:rPr>
          <w:rFonts w:ascii="Arial" w:hAnsi="Arial" w:eastAsia="Times New Roman" w:cs="Arial"/>
          <w:sz w:val="24"/>
          <w:szCs w:val="24"/>
          <w:lang w:val="en-GB" w:eastAsia="en-GB"/>
        </w:rPr>
        <w:t>enough</w:t>
      </w:r>
      <w:r w:rsidRPr="00E4042A">
        <w:rPr>
          <w:rFonts w:ascii="Arial" w:hAnsi="Arial" w:eastAsia="Times New Roman" w:cs="Arial"/>
          <w:sz w:val="24"/>
          <w:szCs w:val="24"/>
          <w:lang w:val="en-GB" w:eastAsia="en-GB"/>
        </w:rPr>
        <w:t xml:space="preserve"> risk assessment for their staff can be carried out for Lone Working duties.  </w:t>
      </w:r>
    </w:p>
    <w:p w:rsidR="005C42AC" w:rsidP="00E4042A" w:rsidRDefault="005C42AC" w14:paraId="69C64B79" w14:textId="2114DB71">
      <w:pPr>
        <w:jc w:val="both"/>
        <w:rPr>
          <w:rFonts w:ascii="Arial" w:hAnsi="Arial" w:eastAsia="Times New Roman" w:cs="Arial"/>
          <w:sz w:val="24"/>
          <w:szCs w:val="24"/>
          <w:lang w:val="en-GB" w:eastAsia="en-GB"/>
        </w:rPr>
      </w:pPr>
      <w:r>
        <w:rPr>
          <w:rFonts w:ascii="Arial" w:hAnsi="Arial" w:eastAsia="Times New Roman" w:cs="Arial"/>
          <w:sz w:val="24"/>
          <w:szCs w:val="24"/>
          <w:lang w:val="en-GB" w:eastAsia="en-GB"/>
        </w:rPr>
        <w:t>The aim of this p</w:t>
      </w:r>
      <w:r w:rsidRPr="005C42AC">
        <w:rPr>
          <w:rFonts w:ascii="Arial" w:hAnsi="Arial" w:eastAsia="Times New Roman" w:cs="Arial"/>
          <w:sz w:val="24"/>
          <w:szCs w:val="24"/>
          <w:lang w:val="en-GB" w:eastAsia="en-GB"/>
        </w:rPr>
        <w:t>o</w:t>
      </w:r>
      <w:r>
        <w:rPr>
          <w:rFonts w:ascii="Arial" w:hAnsi="Arial" w:eastAsia="Times New Roman" w:cs="Arial"/>
          <w:sz w:val="24"/>
          <w:szCs w:val="24"/>
          <w:lang w:val="en-GB" w:eastAsia="en-GB"/>
        </w:rPr>
        <w:t>licy is to</w:t>
      </w:r>
      <w:r w:rsidRPr="005C42AC">
        <w:rPr>
          <w:rFonts w:ascii="Arial" w:hAnsi="Arial" w:eastAsia="Times New Roman" w:cs="Arial"/>
          <w:sz w:val="24"/>
          <w:szCs w:val="24"/>
          <w:lang w:val="en-GB" w:eastAsia="en-GB"/>
        </w:rPr>
        <w:t xml:space="preserve"> ensure adequate control measures are put into place to safeguard </w:t>
      </w:r>
      <w:r w:rsidRPr="005C42AC" w:rsidR="00AD191A">
        <w:rPr>
          <w:rFonts w:ascii="Arial" w:hAnsi="Arial" w:eastAsia="Times New Roman" w:cs="Arial"/>
          <w:sz w:val="24"/>
          <w:szCs w:val="24"/>
          <w:lang w:val="en-GB" w:eastAsia="en-GB"/>
        </w:rPr>
        <w:t xml:space="preserve">all </w:t>
      </w:r>
      <w:r w:rsidR="005A406D">
        <w:rPr>
          <w:rFonts w:ascii="Arial" w:hAnsi="Arial" w:eastAsia="Times New Roman" w:cs="Arial"/>
          <w:sz w:val="24"/>
          <w:szCs w:val="24"/>
          <w:lang w:val="en-GB" w:eastAsia="en-GB"/>
        </w:rPr>
        <w:t>Top Marks for Security Services Limited</w:t>
      </w:r>
      <w:r w:rsidRPr="005C42AC">
        <w:rPr>
          <w:rFonts w:ascii="Arial" w:hAnsi="Arial" w:eastAsia="Times New Roman" w:cs="Arial"/>
          <w:sz w:val="24"/>
          <w:szCs w:val="24"/>
          <w:lang w:val="en-GB" w:eastAsia="en-GB"/>
        </w:rPr>
        <w:t xml:space="preserve"> employees who work alone at any point du</w:t>
      </w:r>
      <w:r>
        <w:rPr>
          <w:rFonts w:ascii="Arial" w:hAnsi="Arial" w:eastAsia="Times New Roman" w:cs="Arial"/>
          <w:sz w:val="24"/>
          <w:szCs w:val="24"/>
          <w:lang w:val="en-GB" w:eastAsia="en-GB"/>
        </w:rPr>
        <w:t xml:space="preserve">ring their contractual duties. </w:t>
      </w:r>
      <w:r w:rsidRPr="005C42AC">
        <w:rPr>
          <w:rFonts w:ascii="Arial" w:hAnsi="Arial" w:eastAsia="Times New Roman" w:cs="Arial"/>
          <w:sz w:val="24"/>
          <w:szCs w:val="24"/>
          <w:lang w:val="en-GB" w:eastAsia="en-GB"/>
        </w:rPr>
        <w:t xml:space="preserve">All hazards should be </w:t>
      </w:r>
      <w:r w:rsidRPr="005C42AC" w:rsidR="00C730EF">
        <w:rPr>
          <w:rFonts w:ascii="Arial" w:hAnsi="Arial" w:eastAsia="Times New Roman" w:cs="Arial"/>
          <w:sz w:val="24"/>
          <w:szCs w:val="24"/>
          <w:lang w:val="en-GB" w:eastAsia="en-GB"/>
        </w:rPr>
        <w:t>identified,</w:t>
      </w:r>
      <w:r w:rsidRPr="005C42AC">
        <w:rPr>
          <w:rFonts w:ascii="Arial" w:hAnsi="Arial" w:eastAsia="Times New Roman" w:cs="Arial"/>
          <w:sz w:val="24"/>
          <w:szCs w:val="24"/>
          <w:lang w:val="en-GB" w:eastAsia="en-GB"/>
        </w:rPr>
        <w:t xml:space="preserve"> and all significant risks should be rec</w:t>
      </w:r>
      <w:r>
        <w:rPr>
          <w:rFonts w:ascii="Arial" w:hAnsi="Arial" w:eastAsia="Times New Roman" w:cs="Arial"/>
          <w:sz w:val="24"/>
          <w:szCs w:val="24"/>
          <w:lang w:val="en-GB" w:eastAsia="en-GB"/>
        </w:rPr>
        <w:t xml:space="preserve">orded on a risk assessment. </w:t>
      </w:r>
    </w:p>
    <w:p w:rsidR="00A33FD1" w:rsidP="00E4042A" w:rsidRDefault="005C42AC" w14:paraId="774A4608" w14:textId="77777777">
      <w:pPr>
        <w:jc w:val="both"/>
        <w:rPr>
          <w:rFonts w:ascii="Arial" w:hAnsi="Arial" w:eastAsia="Times New Roman" w:cs="Arial"/>
          <w:sz w:val="24"/>
          <w:szCs w:val="24"/>
          <w:lang w:val="en-GB" w:eastAsia="en-GB"/>
        </w:rPr>
      </w:pPr>
      <w:r w:rsidRPr="005C42AC">
        <w:rPr>
          <w:rFonts w:ascii="Arial" w:hAnsi="Arial" w:eastAsia="Times New Roman" w:cs="Arial"/>
          <w:sz w:val="24"/>
          <w:szCs w:val="24"/>
          <w:lang w:val="en-GB" w:eastAsia="en-GB"/>
        </w:rPr>
        <w:t>These risks should be reviewed on a regular basis especially if there is a change in the situation; a near miss has occurred or an accident or incident has taken place.</w:t>
      </w:r>
    </w:p>
    <w:p w:rsidRPr="008B581C" w:rsidR="004A3CD2" w:rsidP="004A3CD2" w:rsidRDefault="004A3CD2" w14:paraId="776DA261" w14:textId="77777777">
      <w:pPr>
        <w:spacing w:after="0" w:line="240" w:lineRule="auto"/>
        <w:jc w:val="both"/>
        <w:rPr>
          <w:rFonts w:ascii="Arial" w:hAnsi="Arial" w:eastAsia="Times New Roman" w:cs="Arial"/>
          <w:b/>
          <w:sz w:val="24"/>
          <w:szCs w:val="24"/>
          <w:lang w:val="en-GB" w:eastAsia="en-GB"/>
        </w:rPr>
      </w:pPr>
      <w:r w:rsidRPr="008B581C">
        <w:rPr>
          <w:rFonts w:ascii="Arial" w:hAnsi="Arial" w:eastAsia="Times New Roman" w:cs="Arial"/>
          <w:b/>
          <w:sz w:val="24"/>
          <w:szCs w:val="24"/>
          <w:lang w:val="en-GB" w:eastAsia="en-GB"/>
        </w:rPr>
        <w:t xml:space="preserve">Approved </w:t>
      </w:r>
    </w:p>
    <w:p w:rsidRPr="00101978" w:rsidR="004A3CD2" w:rsidP="004A3CD2" w:rsidRDefault="004A3CD2" w14:paraId="43FB5EA5" w14:textId="77777777">
      <w:pPr>
        <w:tabs>
          <w:tab w:val="center" w:pos="5173"/>
        </w:tabs>
        <w:spacing w:after="0" w:line="240" w:lineRule="auto"/>
        <w:rPr>
          <w:rFonts w:ascii="Arial" w:hAnsi="Arial" w:cs="Arial"/>
          <w:szCs w:val="24"/>
        </w:rPr>
      </w:pPr>
      <w:r w:rsidRPr="00101978">
        <w:rPr>
          <w:rFonts w:ascii="Arial" w:hAnsi="Arial" w:cs="Arial"/>
          <w:szCs w:val="24"/>
        </w:rPr>
        <w:t>Managing Director</w:t>
      </w:r>
    </w:p>
    <w:p w:rsidRPr="008B581C" w:rsidR="004A3CD2" w:rsidP="004A3CD2" w:rsidRDefault="004A3CD2" w14:paraId="1D6AC014" w14:textId="77777777">
      <w:pPr>
        <w:tabs>
          <w:tab w:val="center" w:pos="5173"/>
        </w:tabs>
        <w:spacing w:after="0" w:line="240" w:lineRule="auto"/>
        <w:rPr>
          <w:rFonts w:ascii="Arial" w:hAnsi="Arial" w:cs="Arial"/>
          <w:b/>
          <w:szCs w:val="24"/>
        </w:rPr>
      </w:pPr>
      <w:r w:rsidRPr="008B581C">
        <w:rPr>
          <w:rFonts w:ascii="Arial" w:hAnsi="Arial" w:cs="Arial"/>
          <w:b/>
          <w:szCs w:val="24"/>
        </w:rPr>
        <w:tab/>
      </w:r>
    </w:p>
    <w:p w:rsidR="004A3CD2" w:rsidP="004A3CD2" w:rsidRDefault="00FB1DC3" w14:paraId="23577477" w14:textId="77611EEC">
      <w:pPr>
        <w:pStyle w:val="Style2a"/>
        <w:numPr>
          <w:ilvl w:val="0"/>
          <w:numId w:val="0"/>
        </w:numPr>
        <w:tabs>
          <w:tab w:val="left" w:pos="720"/>
        </w:tabs>
        <w:rPr>
          <w:rFonts w:asciiTheme="minorHAnsi" w:hAnsiTheme="minorHAnsi" w:cstheme="minorHAnsi"/>
          <w:sz w:val="20"/>
        </w:rPr>
      </w:pPr>
      <w:r>
        <w:rPr>
          <w:rFonts w:ascii="Brush Script MT" w:hAnsi="Brush Script MT" w:cstheme="minorHAnsi"/>
          <w:b/>
          <w:sz w:val="28"/>
          <w:szCs w:val="28"/>
        </w:rPr>
        <w:t xml:space="preserve">Nabeel Khattak </w:t>
      </w:r>
    </w:p>
    <w:p w:rsidRPr="00101978" w:rsidR="004A3CD2" w:rsidP="004A3CD2" w:rsidRDefault="005A406D" w14:paraId="6D1BD1B8" w14:textId="2415FF22">
      <w:pPr>
        <w:spacing w:after="0"/>
        <w:jc w:val="both"/>
        <w:rPr>
          <w:rFonts w:ascii="Arial" w:hAnsi="Arial" w:eastAsia="Times New Roman" w:cs="Times New Roman"/>
          <w:szCs w:val="24"/>
          <w:lang w:val="en-GB" w:eastAsia="en-GB"/>
        </w:rPr>
      </w:pPr>
      <w:r>
        <w:rPr>
          <w:rFonts w:ascii="Arial" w:hAnsi="Arial" w:eastAsia="Times New Roman" w:cs="Times New Roman"/>
          <w:szCs w:val="24"/>
          <w:lang w:val="en-GB" w:eastAsia="en-GB"/>
        </w:rPr>
        <w:t>Top Marks for Security Services Limited</w:t>
      </w:r>
    </w:p>
    <w:p w:rsidR="00DF3F7C" w:rsidP="530E8A95" w:rsidRDefault="00DF3F7C" w14:paraId="33034D99" w14:textId="645D10D6">
      <w:pPr>
        <w:rPr>
          <w:rFonts w:ascii="Arial" w:hAnsi="Arial"/>
          <w:lang w:eastAsia="en-GB"/>
        </w:rPr>
      </w:pPr>
      <w:r w:rsidRPr="530E8A95" w:rsidR="530E8A95">
        <w:rPr>
          <w:rFonts w:ascii="Arial" w:hAnsi="Arial"/>
          <w:lang w:eastAsia="en-GB"/>
        </w:rPr>
        <w:t>This policy is reviewed on 30/04/2026</w:t>
      </w:r>
    </w:p>
    <w:p w:rsidRPr="00464D02" w:rsidR="004A3CD2" w:rsidP="004A3CD2" w:rsidRDefault="004A3CD2" w14:paraId="1EFC1DFA" w14:textId="77777777">
      <w:pPr>
        <w:jc w:val="both"/>
        <w:rPr>
          <w:sz w:val="24"/>
          <w:szCs w:val="24"/>
        </w:rPr>
      </w:pPr>
    </w:p>
    <w:p w:rsidRPr="00E4042A" w:rsidR="00E4042A" w:rsidP="00E8222A" w:rsidRDefault="00E4042A" w14:paraId="4916C74D" w14:textId="77777777">
      <w:pPr>
        <w:jc w:val="both"/>
        <w:rPr>
          <w:rFonts w:ascii="Arial" w:hAnsi="Arial" w:eastAsia="Times New Roman" w:cs="Arial"/>
          <w:sz w:val="24"/>
          <w:szCs w:val="24"/>
          <w:lang w:val="en-GB" w:eastAsia="en-GB"/>
        </w:rPr>
      </w:pPr>
    </w:p>
    <w:sectPr w:rsidRPr="00E4042A" w:rsidR="00E4042A" w:rsidSect="00EE692E">
      <w:headerReference w:type="default" r:id="rId7"/>
      <w:footerReference w:type="default" r:id="rId8"/>
      <w:pgSz w:w="12240" w:h="15840" w:orient="portrait"/>
      <w:pgMar w:top="2230" w:right="1440"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2074" w:rsidP="00C63DF7" w:rsidRDefault="00C62074" w14:paraId="0BADBD4F" w14:textId="77777777">
      <w:pPr>
        <w:spacing w:after="0" w:line="240" w:lineRule="auto"/>
      </w:pPr>
      <w:r>
        <w:separator/>
      </w:r>
    </w:p>
  </w:endnote>
  <w:endnote w:type="continuationSeparator" w:id="0">
    <w:p w:rsidR="00C62074" w:rsidP="00C63DF7" w:rsidRDefault="00C62074" w14:paraId="0A12FB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A406D" w:rsidR="00376F53" w:rsidP="00376F53" w:rsidRDefault="005A406D" w14:paraId="415544D4" w14:textId="49736F56">
    <w:pPr>
      <w:pStyle w:val="Footer"/>
      <w:rPr>
        <w:rFonts w:cs="Times New Roman"/>
        <w:sz w:val="20"/>
        <w:szCs w:val="20"/>
        <w:lang w:eastAsia="x-none"/>
      </w:rPr>
    </w:pPr>
    <w:r>
      <w:rPr>
        <w:rFonts w:cs="Times New Roman"/>
        <w:sz w:val="20"/>
        <w:szCs w:val="20"/>
        <w:lang w:eastAsia="x-none"/>
      </w:rPr>
      <w:t>TMSS</w:t>
    </w:r>
    <w:r w:rsidRPr="00A16D95" w:rsidR="00A16D95">
      <w:rPr>
        <w:rFonts w:cs="Times New Roman"/>
        <w:sz w:val="20"/>
        <w:szCs w:val="20"/>
        <w:lang w:eastAsia="x-none"/>
      </w:rPr>
      <w:t>-</w:t>
    </w:r>
    <w:r w:rsidRPr="005A406D" w:rsidR="00376F53">
      <w:rPr>
        <w:rFonts w:cs="Times New Roman"/>
        <w:sz w:val="20"/>
        <w:szCs w:val="20"/>
        <w:lang w:eastAsia="x-none"/>
      </w:rPr>
      <w:t>POL-07</w:t>
    </w:r>
  </w:p>
  <w:p w:rsidRPr="005A406D" w:rsidR="00376F53" w:rsidP="00376F53" w:rsidRDefault="00376F53" w14:paraId="7F3E5FE3" w14:textId="78F0ADCA">
    <w:pPr>
      <w:pStyle w:val="Footer"/>
      <w:rPr>
        <w:rFonts w:cs="Times New Roman"/>
        <w:sz w:val="20"/>
        <w:szCs w:val="20"/>
        <w:lang w:eastAsia="x-none"/>
      </w:rPr>
    </w:pPr>
    <w:r w:rsidRPr="005A406D">
      <w:rPr>
        <w:rFonts w:cs="Times New Roman"/>
        <w:sz w:val="20"/>
        <w:szCs w:val="20"/>
        <w:lang w:eastAsia="x-none"/>
      </w:rPr>
      <w:t xml:space="preserve">Revision-02                                                                                                                         </w:t>
    </w:r>
    <w:r w:rsidR="005A406D">
      <w:rPr>
        <w:rFonts w:cs="Times New Roman"/>
        <w:sz w:val="20"/>
        <w:szCs w:val="20"/>
        <w:lang w:eastAsia="x-none"/>
      </w:rPr>
      <w:t xml:space="preserve">                     </w:t>
    </w:r>
    <w:r w:rsidRPr="005A406D">
      <w:rPr>
        <w:rFonts w:cs="Times New Roman"/>
        <w:sz w:val="20"/>
        <w:szCs w:val="20"/>
        <w:lang w:eastAsia="x-none"/>
      </w:rPr>
      <w:t xml:space="preserve">                                         </w:t>
    </w:r>
    <w:r w:rsidRPr="005A406D">
      <w:rPr>
        <w:rFonts w:cs="Times New Roman"/>
        <w:sz w:val="20"/>
        <w:szCs w:val="20"/>
        <w:lang w:eastAsia="x-none"/>
      </w:rPr>
      <w:fldChar w:fldCharType="begin"/>
    </w:r>
    <w:r w:rsidRPr="005A406D">
      <w:rPr>
        <w:rFonts w:cs="Times New Roman"/>
        <w:sz w:val="20"/>
        <w:szCs w:val="20"/>
        <w:lang w:eastAsia="x-none"/>
      </w:rPr>
      <w:instrText xml:space="preserve"> PAGE   \* MERGEFORMAT </w:instrText>
    </w:r>
    <w:r w:rsidRPr="005A406D">
      <w:rPr>
        <w:rFonts w:cs="Times New Roman"/>
        <w:sz w:val="20"/>
        <w:szCs w:val="20"/>
        <w:lang w:eastAsia="x-none"/>
      </w:rPr>
      <w:fldChar w:fldCharType="separate"/>
    </w:r>
    <w:r w:rsidR="005A406D">
      <w:rPr>
        <w:rFonts w:cs="Times New Roman"/>
        <w:noProof/>
        <w:sz w:val="20"/>
        <w:szCs w:val="20"/>
        <w:lang w:eastAsia="x-none"/>
      </w:rPr>
      <w:t>1</w:t>
    </w:r>
    <w:r w:rsidRPr="005A406D">
      <w:rPr>
        <w:rFonts w:cs="Times New Roman"/>
        <w:sz w:val="20"/>
        <w:szCs w:val="20"/>
        <w:lang w:eastAsia="x-none"/>
      </w:rPr>
      <w:fldChar w:fldCharType="end"/>
    </w:r>
  </w:p>
  <w:p w:rsidRPr="005A406D" w:rsidR="00E8222A" w:rsidP="00376F53" w:rsidRDefault="005A406D" w14:paraId="4F86AB1E" w14:textId="43CFA9FA">
    <w:pPr>
      <w:pStyle w:val="Footer"/>
      <w:rPr>
        <w:rFonts w:cs="Times New Roman"/>
        <w:sz w:val="20"/>
        <w:szCs w:val="20"/>
        <w:lang w:eastAsia="x-none"/>
      </w:rPr>
    </w:pPr>
    <w:r w:rsidRPr="005A406D">
      <w:rPr>
        <w:rFonts w:cs="Times New Roman"/>
        <w:sz w:val="20"/>
        <w:szCs w:val="20"/>
        <w:lang w:eastAsia="x-none"/>
      </w:rPr>
      <w:t>Issuance Date: 01-01-2023</w:t>
    </w:r>
  </w:p>
  <w:p w:rsidRPr="005A406D" w:rsidR="00C63DF7" w:rsidP="00E8222A" w:rsidRDefault="00C63DF7" w14:paraId="7C5F7410" w14:textId="77777777">
    <w:pPr>
      <w:pStyle w:val="Footer"/>
      <w:rPr>
        <w:rFonts w:cs="Times New Roman"/>
        <w:sz w:val="20"/>
        <w:szCs w:val="20"/>
        <w:lang w:eastAsia="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2074" w:rsidP="00C63DF7" w:rsidRDefault="00C62074" w14:paraId="40EA8EC7" w14:textId="77777777">
      <w:pPr>
        <w:spacing w:after="0" w:line="240" w:lineRule="auto"/>
      </w:pPr>
      <w:r>
        <w:separator/>
      </w:r>
    </w:p>
  </w:footnote>
  <w:footnote w:type="continuationSeparator" w:id="0">
    <w:p w:rsidR="00C62074" w:rsidP="00C63DF7" w:rsidRDefault="00C62074" w14:paraId="65A0D26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40DDF" w:rsidR="00E87C9B" w:rsidP="00E87C9B" w:rsidRDefault="005A406D" w14:paraId="7B0027E5" w14:textId="7CF50928">
    <w:pPr>
      <w:pStyle w:val="Header"/>
    </w:pPr>
    <w:r>
      <w:t xml:space="preserve">                                                                   </w:t>
    </w:r>
    <w:r w:rsidRPr="005A406D">
      <w:rPr>
        <w:rFonts w:ascii="Times New Roman" w:hAnsi="Times New Roman" w:eastAsia="Times New Roman" w:cs="Times New Roman"/>
        <w:b/>
        <w:bCs/>
        <w:noProof/>
        <w:sz w:val="32"/>
        <w:szCs w:val="32"/>
      </w:rPr>
      <w:drawing>
        <wp:inline distT="0" distB="0" distL="0" distR="0" wp14:anchorId="09B86012" wp14:editId="014A3BFB">
          <wp:extent cx="1695450" cy="971550"/>
          <wp:effectExtent l="0" t="0" r="6350" b="635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971550"/>
                  </a:xfrm>
                  <a:prstGeom prst="rect">
                    <a:avLst/>
                  </a:prstGeom>
                  <a:noFill/>
                  <a:ln>
                    <a:noFill/>
                  </a:ln>
                </pic:spPr>
              </pic:pic>
            </a:graphicData>
          </a:graphic>
        </wp:inline>
      </w:drawing>
    </w:r>
  </w:p>
  <w:p w:rsidRPr="00376F53" w:rsidR="00376F53" w:rsidP="00376F53" w:rsidRDefault="00376F53" w14:paraId="16EE57E4" w14:textId="1FEDEAEA">
    <w:pPr>
      <w:pStyle w:val="Header"/>
      <w:jc w:val="center"/>
      <w:rPr>
        <w:b/>
        <w:bCs/>
        <w:sz w:val="32"/>
        <w:szCs w:val="32"/>
      </w:rPr>
    </w:pPr>
    <w:r w:rsidRPr="00376F53">
      <w:rPr>
        <w:b/>
        <w:bCs/>
        <w:sz w:val="32"/>
        <w:szCs w:val="32"/>
      </w:rPr>
      <w:t>Lone Worker Policy</w:t>
    </w:r>
  </w:p>
  <w:p w:rsidR="001977E3" w:rsidRDefault="001977E3" w14:paraId="3ADA48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C25"/>
    <w:multiLevelType w:val="hybridMultilevel"/>
    <w:tmpl w:val="F3C6A1F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902421"/>
    <w:multiLevelType w:val="hybridMultilevel"/>
    <w:tmpl w:val="9FC03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C435C6F"/>
    <w:multiLevelType w:val="hybridMultilevel"/>
    <w:tmpl w:val="BCC66E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01865ED"/>
    <w:multiLevelType w:val="hybridMultilevel"/>
    <w:tmpl w:val="60CE3BA8"/>
    <w:lvl w:ilvl="0" w:tplc="D27446A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216426"/>
    <w:multiLevelType w:val="hybridMultilevel"/>
    <w:tmpl w:val="9828B2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9983A11"/>
    <w:multiLevelType w:val="multilevel"/>
    <w:tmpl w:val="8CBA5FFE"/>
    <w:lvl w:ilvl="0">
      <w:start w:val="1"/>
      <w:numFmt w:val="decimal"/>
      <w:pStyle w:val="Style1"/>
      <w:lvlText w:val="%1."/>
      <w:lvlJc w:val="left"/>
      <w:pPr>
        <w:tabs>
          <w:tab w:val="num" w:pos="709"/>
        </w:tabs>
        <w:ind w:left="709" w:hanging="709"/>
      </w:pPr>
      <w:rPr>
        <w:rFonts w:hint="default" w:ascii="Arial" w:hAnsi="Arial" w:cs="Times New Roman"/>
        <w:b w:val="0"/>
        <w:i w:val="0"/>
        <w:sz w:val="22"/>
      </w:rPr>
    </w:lvl>
    <w:lvl w:ilvl="1">
      <w:start w:val="1"/>
      <w:numFmt w:val="decimal"/>
      <w:lvlRestart w:val="0"/>
      <w:lvlText w:val="%2."/>
      <w:lvlJc w:val="left"/>
      <w:pPr>
        <w:tabs>
          <w:tab w:val="num" w:pos="709"/>
        </w:tabs>
        <w:ind w:left="709" w:hanging="709"/>
      </w:pPr>
      <w:rPr>
        <w:rFonts w:hint="default" w:ascii="Arial" w:hAnsi="Arial" w:cs="Times New Roman"/>
        <w:b w:val="0"/>
        <w:i w:val="0"/>
        <w:sz w:val="22"/>
      </w:rPr>
    </w:lvl>
    <w:lvl w:ilvl="2">
      <w:start w:val="1"/>
      <w:numFmt w:val="decimal"/>
      <w:lvlRestart w:val="1"/>
      <w:pStyle w:val="Style2"/>
      <w:lvlText w:val="%1.%3"/>
      <w:lvlJc w:val="left"/>
      <w:pPr>
        <w:tabs>
          <w:tab w:val="num" w:pos="1418"/>
        </w:tabs>
        <w:ind w:left="1418" w:hanging="709"/>
      </w:pPr>
      <w:rPr>
        <w:rFonts w:hint="default" w:ascii="Arial" w:hAnsi="Arial" w:cs="Times New Roman"/>
        <w:b w:val="0"/>
        <w:i w:val="0"/>
        <w:sz w:val="22"/>
      </w:rPr>
    </w:lvl>
    <w:lvl w:ilvl="3">
      <w:start w:val="1"/>
      <w:numFmt w:val="lowerLetter"/>
      <w:lvlRestart w:val="1"/>
      <w:pStyle w:val="Style2a"/>
      <w:lvlText w:val="%4)"/>
      <w:lvlJc w:val="left"/>
      <w:pPr>
        <w:tabs>
          <w:tab w:val="num" w:pos="1418"/>
        </w:tabs>
        <w:ind w:left="1418" w:hanging="709"/>
      </w:pPr>
      <w:rPr>
        <w:rFonts w:hint="default" w:ascii="Arial" w:hAnsi="Arial" w:cs="Times New Roman"/>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abstractNum w:abstractNumId="6" w15:restartNumberingAfterBreak="0">
    <w:nsid w:val="69524F7D"/>
    <w:multiLevelType w:val="hybridMultilevel"/>
    <w:tmpl w:val="5CA6E8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58960879">
    <w:abstractNumId w:val="2"/>
  </w:num>
  <w:num w:numId="2" w16cid:durableId="2051685791">
    <w:abstractNumId w:val="0"/>
  </w:num>
  <w:num w:numId="3" w16cid:durableId="1608153935">
    <w:abstractNumId w:val="6"/>
  </w:num>
  <w:num w:numId="4" w16cid:durableId="1325739504">
    <w:abstractNumId w:val="1"/>
  </w:num>
  <w:num w:numId="5" w16cid:durableId="809638146">
    <w:abstractNumId w:val="4"/>
  </w:num>
  <w:num w:numId="6" w16cid:durableId="1820683583">
    <w:abstractNumId w:val="3"/>
  </w:num>
  <w:num w:numId="7" w16cid:durableId="15762090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50024"/>
    <w:rsid w:val="000E56D6"/>
    <w:rsid w:val="0012313D"/>
    <w:rsid w:val="001977E3"/>
    <w:rsid w:val="001B7FEC"/>
    <w:rsid w:val="001F1D10"/>
    <w:rsid w:val="001F44E1"/>
    <w:rsid w:val="001F485A"/>
    <w:rsid w:val="002026D6"/>
    <w:rsid w:val="00204E41"/>
    <w:rsid w:val="00222C03"/>
    <w:rsid w:val="00296EE7"/>
    <w:rsid w:val="00320DD9"/>
    <w:rsid w:val="00333880"/>
    <w:rsid w:val="00376F53"/>
    <w:rsid w:val="003933C1"/>
    <w:rsid w:val="003B2EB5"/>
    <w:rsid w:val="003D7F5C"/>
    <w:rsid w:val="003F77A0"/>
    <w:rsid w:val="00483005"/>
    <w:rsid w:val="00484173"/>
    <w:rsid w:val="004A3CD2"/>
    <w:rsid w:val="004B45A5"/>
    <w:rsid w:val="005351AC"/>
    <w:rsid w:val="005513E4"/>
    <w:rsid w:val="00564787"/>
    <w:rsid w:val="00565AF2"/>
    <w:rsid w:val="005701A6"/>
    <w:rsid w:val="0058093F"/>
    <w:rsid w:val="005A406D"/>
    <w:rsid w:val="005C42AC"/>
    <w:rsid w:val="00635A5F"/>
    <w:rsid w:val="00646BD2"/>
    <w:rsid w:val="006E156B"/>
    <w:rsid w:val="006F6FEE"/>
    <w:rsid w:val="00712E4F"/>
    <w:rsid w:val="00746347"/>
    <w:rsid w:val="00750141"/>
    <w:rsid w:val="00777632"/>
    <w:rsid w:val="007958A2"/>
    <w:rsid w:val="007D0F9D"/>
    <w:rsid w:val="007D56A6"/>
    <w:rsid w:val="007E1D5E"/>
    <w:rsid w:val="007F7EB5"/>
    <w:rsid w:val="008228A3"/>
    <w:rsid w:val="00833D85"/>
    <w:rsid w:val="00872D47"/>
    <w:rsid w:val="008749B1"/>
    <w:rsid w:val="008F1713"/>
    <w:rsid w:val="0091082C"/>
    <w:rsid w:val="00945C11"/>
    <w:rsid w:val="0095028C"/>
    <w:rsid w:val="00964195"/>
    <w:rsid w:val="00966312"/>
    <w:rsid w:val="009A161F"/>
    <w:rsid w:val="009F5C6A"/>
    <w:rsid w:val="00A16D95"/>
    <w:rsid w:val="00A2226E"/>
    <w:rsid w:val="00A33FD1"/>
    <w:rsid w:val="00A62582"/>
    <w:rsid w:val="00AB0797"/>
    <w:rsid w:val="00AB19EA"/>
    <w:rsid w:val="00AD191A"/>
    <w:rsid w:val="00BA11EA"/>
    <w:rsid w:val="00BC5569"/>
    <w:rsid w:val="00BC7F00"/>
    <w:rsid w:val="00BD4FDD"/>
    <w:rsid w:val="00BE01ED"/>
    <w:rsid w:val="00BE387C"/>
    <w:rsid w:val="00BE7741"/>
    <w:rsid w:val="00C00FD6"/>
    <w:rsid w:val="00C230CC"/>
    <w:rsid w:val="00C24799"/>
    <w:rsid w:val="00C35653"/>
    <w:rsid w:val="00C3737A"/>
    <w:rsid w:val="00C62074"/>
    <w:rsid w:val="00C63DF7"/>
    <w:rsid w:val="00C730EF"/>
    <w:rsid w:val="00C83309"/>
    <w:rsid w:val="00CB7D21"/>
    <w:rsid w:val="00CD000D"/>
    <w:rsid w:val="00CD0DEB"/>
    <w:rsid w:val="00CE3693"/>
    <w:rsid w:val="00D4375B"/>
    <w:rsid w:val="00D46E97"/>
    <w:rsid w:val="00D50B35"/>
    <w:rsid w:val="00D54CC7"/>
    <w:rsid w:val="00D569A9"/>
    <w:rsid w:val="00DB06CE"/>
    <w:rsid w:val="00DE2BBD"/>
    <w:rsid w:val="00DE6906"/>
    <w:rsid w:val="00DF3F7C"/>
    <w:rsid w:val="00E025A9"/>
    <w:rsid w:val="00E4042A"/>
    <w:rsid w:val="00E4508C"/>
    <w:rsid w:val="00E77D68"/>
    <w:rsid w:val="00E8222A"/>
    <w:rsid w:val="00E87C9B"/>
    <w:rsid w:val="00EA6BEC"/>
    <w:rsid w:val="00EE692E"/>
    <w:rsid w:val="00F100EB"/>
    <w:rsid w:val="00F330CE"/>
    <w:rsid w:val="00F677B3"/>
    <w:rsid w:val="00F96BCF"/>
    <w:rsid w:val="00FB1DC3"/>
    <w:rsid w:val="00FC36E7"/>
    <w:rsid w:val="00FD5E7B"/>
    <w:rsid w:val="00FE0C6B"/>
    <w:rsid w:val="530E8A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4457C7"/>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5">
    <w:name w:val="heading 5"/>
    <w:basedOn w:val="Normal"/>
    <w:link w:val="Heading5Char"/>
    <w:qFormat/>
    <w:rsid w:val="001F485A"/>
    <w:pPr>
      <w:spacing w:before="100" w:beforeAutospacing="1" w:after="100" w:afterAutospacing="1" w:line="240" w:lineRule="auto"/>
      <w:outlineLvl w:val="4"/>
    </w:pPr>
    <w:rPr>
      <w:rFonts w:ascii="Times New Roman" w:hAnsi="Times New Roman" w:eastAsia="Times New Roman" w:cs="Times New Roman"/>
      <w:b/>
      <w:bCs/>
      <w:sz w:val="20"/>
      <w:szCs w:val="20"/>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character" w:styleId="Heading5Char" w:customStyle="1">
    <w:name w:val="Heading 5 Char"/>
    <w:basedOn w:val="DefaultParagraphFont"/>
    <w:link w:val="Heading5"/>
    <w:rsid w:val="001F485A"/>
    <w:rPr>
      <w:rFonts w:ascii="Times New Roman" w:hAnsi="Times New Roman" w:eastAsia="Times New Roman" w:cs="Times New Roman"/>
      <w:b/>
      <w:bCs/>
      <w:sz w:val="20"/>
      <w:szCs w:val="20"/>
      <w:lang w:val="en-GB" w:eastAsia="en-GB"/>
    </w:rPr>
  </w:style>
  <w:style w:type="table" w:styleId="MediumList1-Accent1">
    <w:name w:val="Medium List 1 Accent 1"/>
    <w:basedOn w:val="TableNormal"/>
    <w:uiPriority w:val="65"/>
    <w:rsid w:val="00BE01ED"/>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EE692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E692E"/>
    <w:rPr>
      <w:rFonts w:ascii="Tahoma" w:hAnsi="Tahoma" w:cs="Tahoma"/>
      <w:sz w:val="16"/>
      <w:szCs w:val="16"/>
    </w:rPr>
  </w:style>
  <w:style w:type="table" w:styleId="MediumList1">
    <w:name w:val="Medium List 1"/>
    <w:basedOn w:val="TableNormal"/>
    <w:uiPriority w:val="65"/>
    <w:rsid w:val="00F330CE"/>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2">
    <w:name w:val="Medium List 2"/>
    <w:basedOn w:val="TableNormal"/>
    <w:uiPriority w:val="66"/>
    <w:rsid w:val="00F330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5513E4"/>
    <w:pPr>
      <w:numPr>
        <w:numId w:val="7"/>
      </w:numPr>
      <w:tabs>
        <w:tab w:val="clear" w:pos="709"/>
      </w:tabs>
      <w:ind w:left="0" w:firstLine="0"/>
    </w:pPr>
  </w:style>
  <w:style w:type="paragraph" w:styleId="Style2" w:customStyle="1">
    <w:name w:val="Style2"/>
    <w:basedOn w:val="Normal"/>
    <w:qFormat/>
    <w:rsid w:val="005513E4"/>
    <w:pPr>
      <w:widowControl w:val="0"/>
      <w:numPr>
        <w:ilvl w:val="2"/>
        <w:numId w:val="7"/>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5513E4"/>
    <w:pPr>
      <w:numPr>
        <w:ilvl w:val="4"/>
        <w:numId w:val="7"/>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5513E4"/>
    <w:pPr>
      <w:widowControl w:val="0"/>
      <w:numPr>
        <w:ilvl w:val="6"/>
        <w:numId w:val="7"/>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5513E4"/>
    <w:pPr>
      <w:widowControl w:val="0"/>
      <w:numPr>
        <w:ilvl w:val="3"/>
        <w:numId w:val="7"/>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5513E4"/>
    <w:pPr>
      <w:numPr>
        <w:ilvl w:val="5"/>
      </w:numPr>
      <w:tabs>
        <w:tab w:val="num" w:pos="360"/>
      </w:tabs>
    </w:pPr>
  </w:style>
  <w:style w:type="paragraph" w:styleId="Style4a" w:customStyle="1">
    <w:name w:val="Style4a"/>
    <w:basedOn w:val="Style3a"/>
    <w:qFormat/>
    <w:rsid w:val="005513E4"/>
    <w:pPr>
      <w:numPr>
        <w:ilvl w:val="7"/>
      </w:numPr>
      <w:tabs>
        <w:tab w:val="num" w:pos="360"/>
        <w:tab w:val="num" w:pos="2126"/>
      </w:tabs>
    </w:pPr>
  </w:style>
  <w:style w:type="paragraph" w:styleId="Title">
    <w:name w:val="Title"/>
    <w:basedOn w:val="Normal"/>
    <w:next w:val="Normal"/>
    <w:link w:val="TitleChar"/>
    <w:uiPriority w:val="10"/>
    <w:qFormat/>
    <w:rsid w:val="005513E4"/>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5513E4"/>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nhideWhenUsed/>
    <w:rsid w:val="00E87C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07216">
      <w:bodyDiv w:val="1"/>
      <w:marLeft w:val="0"/>
      <w:marRight w:val="0"/>
      <w:marTop w:val="0"/>
      <w:marBottom w:val="0"/>
      <w:divBdr>
        <w:top w:val="none" w:sz="0" w:space="0" w:color="auto"/>
        <w:left w:val="none" w:sz="0" w:space="0" w:color="auto"/>
        <w:bottom w:val="none" w:sz="0" w:space="0" w:color="auto"/>
        <w:right w:val="none" w:sz="0" w:space="0" w:color="auto"/>
      </w:divBdr>
    </w:div>
    <w:div w:id="102984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HS</ap:Manager>
  <ap:Company>RG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RG;dell</dc:creator>
  <keywords/>
  <dc:description/>
  <lastModifiedBy>Amna Dar</lastModifiedBy>
  <revision>50</revision>
  <lastPrinted>2025-01-13T14:37:00.0000000Z</lastPrinted>
  <dcterms:created xsi:type="dcterms:W3CDTF">2016-06-08T16:30:00.0000000Z</dcterms:created>
  <dcterms:modified xsi:type="dcterms:W3CDTF">2026-04-30T10:32:26.0244817Z</dcterms:modified>
  <category/>
</coreProperties>
</file>